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BE" w:rsidRPr="00AF3070" w:rsidRDefault="00015053" w:rsidP="00AF3070">
      <w:pPr>
        <w:spacing w:after="0" w:line="240" w:lineRule="auto"/>
        <w:jc w:val="center"/>
        <w:rPr>
          <w:rFonts w:ascii="Segoe UI" w:hAnsi="Segoe UI" w:cs="Segoe UI"/>
          <w:color w:val="1F3864" w:themeColor="accent5" w:themeShade="80"/>
          <w:sz w:val="20"/>
          <w:szCs w:val="20"/>
          <w:u w:val="single"/>
        </w:rPr>
      </w:pPr>
      <w:bookmarkStart w:id="0" w:name="_GoBack"/>
      <w:bookmarkEnd w:id="0"/>
      <w:r w:rsidRPr="00AF3070">
        <w:rPr>
          <w:rFonts w:ascii="Segoe UI" w:hAnsi="Segoe UI" w:cs="Segoe UI"/>
          <w:color w:val="1F3864" w:themeColor="accent5" w:themeShade="80"/>
          <w:sz w:val="20"/>
          <w:szCs w:val="20"/>
          <w:u w:val="single"/>
        </w:rPr>
        <w:t>ТИПОВЫЕ УСЛОВИЯ ПОСТАВКИ</w:t>
      </w:r>
      <w:r w:rsidR="00EF1067" w:rsidRPr="00AF3070">
        <w:rPr>
          <w:rFonts w:ascii="Segoe UI" w:hAnsi="Segoe UI" w:cs="Segoe UI"/>
          <w:color w:val="1F3864" w:themeColor="accent5" w:themeShade="80"/>
          <w:sz w:val="20"/>
          <w:szCs w:val="20"/>
          <w:u w:val="single"/>
        </w:rPr>
        <w:t xml:space="preserve"> ПРОДУКЦИИ</w:t>
      </w:r>
    </w:p>
    <w:p w:rsidR="00015053" w:rsidRPr="00AF3070" w:rsidRDefault="00015053" w:rsidP="00AF3070">
      <w:pPr>
        <w:spacing w:after="0" w:line="240" w:lineRule="auto"/>
        <w:jc w:val="both"/>
        <w:rPr>
          <w:rFonts w:ascii="Segoe UI" w:hAnsi="Segoe UI" w:cs="Segoe UI"/>
          <w:color w:val="1F3864" w:themeColor="accent5" w:themeShade="80"/>
          <w:sz w:val="20"/>
          <w:szCs w:val="20"/>
        </w:rPr>
      </w:pPr>
    </w:p>
    <w:p w:rsidR="00EF1067" w:rsidRPr="00AF3070" w:rsidRDefault="00AF3070"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ПОСТАВЩИК</w:t>
      </w:r>
      <w:r w:rsidR="00EF1067" w:rsidRPr="00AF3070">
        <w:rPr>
          <w:rFonts w:ascii="Segoe UI" w:hAnsi="Segoe UI" w:cs="Segoe UI"/>
          <w:color w:val="1F3864" w:themeColor="accent5" w:themeShade="80"/>
          <w:sz w:val="20"/>
          <w:szCs w:val="20"/>
        </w:rPr>
        <w:t xml:space="preserve"> передает </w:t>
      </w:r>
      <w:r w:rsidR="006A758D" w:rsidRPr="00AF3070">
        <w:rPr>
          <w:rFonts w:ascii="Segoe UI" w:hAnsi="Segoe UI" w:cs="Segoe UI"/>
          <w:color w:val="1F3864" w:themeColor="accent5" w:themeShade="80"/>
          <w:sz w:val="20"/>
          <w:szCs w:val="20"/>
        </w:rPr>
        <w:t>Продукцию</w:t>
      </w:r>
      <w:r w:rsidR="00EF1067" w:rsidRPr="00AF3070">
        <w:rPr>
          <w:rFonts w:ascii="Segoe UI" w:hAnsi="Segoe UI" w:cs="Segoe UI"/>
          <w:color w:val="1F3864" w:themeColor="accent5" w:themeShade="80"/>
          <w:sz w:val="20"/>
          <w:szCs w:val="20"/>
        </w:rPr>
        <w:t xml:space="preserve"> </w:t>
      </w:r>
      <w:r w:rsidR="002F4A56" w:rsidRPr="00AF3070">
        <w:rPr>
          <w:rFonts w:ascii="Segoe UI" w:hAnsi="Segoe UI" w:cs="Segoe UI"/>
          <w:color w:val="1F3864" w:themeColor="accent5" w:themeShade="80"/>
          <w:sz w:val="20"/>
          <w:szCs w:val="20"/>
        </w:rPr>
        <w:t>ПОКУПАТЕЛЮ</w:t>
      </w:r>
      <w:r w:rsidR="00EF1067" w:rsidRPr="00AF3070">
        <w:rPr>
          <w:rFonts w:ascii="Segoe UI" w:hAnsi="Segoe UI" w:cs="Segoe UI"/>
          <w:color w:val="1F3864" w:themeColor="accent5" w:themeShade="80"/>
          <w:sz w:val="20"/>
          <w:szCs w:val="20"/>
        </w:rPr>
        <w:t xml:space="preserve"> свободным от прав третьих лиц</w:t>
      </w:r>
      <w:r w:rsidR="001F73D6" w:rsidRPr="00AF3070">
        <w:rPr>
          <w:rFonts w:ascii="Segoe UI" w:hAnsi="Segoe UI" w:cs="Segoe UI"/>
          <w:color w:val="1F3864" w:themeColor="accent5" w:themeShade="80"/>
          <w:sz w:val="20"/>
          <w:szCs w:val="20"/>
        </w:rPr>
        <w:t>.</w:t>
      </w:r>
    </w:p>
    <w:p w:rsidR="00C74841" w:rsidRDefault="00C74841"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Качество поставляемой Продукции должно соответствовать технической документации изготовителя.</w:t>
      </w:r>
    </w:p>
    <w:p w:rsidR="0075240D" w:rsidRPr="00AF3070" w:rsidRDefault="0075240D"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75240D">
        <w:rPr>
          <w:rFonts w:ascii="Segoe UI" w:hAnsi="Segoe UI" w:cs="Segoe UI"/>
          <w:color w:val="1F3864" w:themeColor="accent5" w:themeShade="80"/>
          <w:sz w:val="20"/>
          <w:szCs w:val="20"/>
        </w:rPr>
        <w:t xml:space="preserve">С товаром ПОСТАВЩИК предоставляет: УПД; </w:t>
      </w:r>
      <w:r>
        <w:rPr>
          <w:rFonts w:ascii="Segoe UI" w:hAnsi="Segoe UI" w:cs="Segoe UI"/>
          <w:color w:val="1F3864" w:themeColor="accent5" w:themeShade="80"/>
          <w:sz w:val="20"/>
          <w:szCs w:val="20"/>
        </w:rPr>
        <w:t>товаро</w:t>
      </w:r>
      <w:r w:rsidRPr="0075240D">
        <w:rPr>
          <w:rFonts w:ascii="Segoe UI" w:hAnsi="Segoe UI" w:cs="Segoe UI"/>
          <w:color w:val="1F3864" w:themeColor="accent5" w:themeShade="80"/>
          <w:sz w:val="20"/>
          <w:szCs w:val="20"/>
        </w:rPr>
        <w:t xml:space="preserve">сопроводительные документы; документы, удостоверяющие качество </w:t>
      </w:r>
      <w:r>
        <w:rPr>
          <w:rFonts w:ascii="Segoe UI" w:hAnsi="Segoe UI" w:cs="Segoe UI"/>
          <w:color w:val="1F3864" w:themeColor="accent5" w:themeShade="80"/>
          <w:sz w:val="20"/>
          <w:szCs w:val="20"/>
        </w:rPr>
        <w:t>Продукции</w:t>
      </w:r>
      <w:r w:rsidRPr="0075240D">
        <w:rPr>
          <w:rFonts w:ascii="Segoe UI" w:hAnsi="Segoe UI" w:cs="Segoe UI"/>
          <w:color w:val="1F3864" w:themeColor="accent5" w:themeShade="80"/>
          <w:sz w:val="20"/>
          <w:szCs w:val="20"/>
        </w:rPr>
        <w:t xml:space="preserve">. Техническая документация, в </w:t>
      </w:r>
      <w:proofErr w:type="spellStart"/>
      <w:r w:rsidRPr="0075240D">
        <w:rPr>
          <w:rFonts w:ascii="Segoe UI" w:hAnsi="Segoe UI" w:cs="Segoe UI"/>
          <w:color w:val="1F3864" w:themeColor="accent5" w:themeShade="80"/>
          <w:sz w:val="20"/>
          <w:szCs w:val="20"/>
        </w:rPr>
        <w:t>т.ч</w:t>
      </w:r>
      <w:proofErr w:type="spellEnd"/>
      <w:r w:rsidRPr="0075240D">
        <w:rPr>
          <w:rFonts w:ascii="Segoe UI" w:hAnsi="Segoe UI" w:cs="Segoe UI"/>
          <w:color w:val="1F3864" w:themeColor="accent5" w:themeShade="80"/>
          <w:sz w:val="20"/>
          <w:szCs w:val="20"/>
        </w:rPr>
        <w:t>. руководство пользователя (по эксплуатации), может быть предоставлена в электронном виде.</w:t>
      </w:r>
    </w:p>
    <w:p w:rsidR="00EF1067" w:rsidRPr="00AF3070" w:rsidRDefault="00C51F62"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Если базовым условием поставки не является САМОВ</w:t>
      </w:r>
      <w:r w:rsidR="00375B21" w:rsidRPr="00AF3070">
        <w:rPr>
          <w:rFonts w:ascii="Segoe UI" w:hAnsi="Segoe UI" w:cs="Segoe UI"/>
          <w:color w:val="1F3864" w:themeColor="accent5" w:themeShade="80"/>
          <w:sz w:val="20"/>
          <w:szCs w:val="20"/>
        </w:rPr>
        <w:t>Ы</w:t>
      </w:r>
      <w:r w:rsidRPr="00AF3070">
        <w:rPr>
          <w:rFonts w:ascii="Segoe UI" w:hAnsi="Segoe UI" w:cs="Segoe UI"/>
          <w:color w:val="1F3864" w:themeColor="accent5" w:themeShade="80"/>
          <w:sz w:val="20"/>
          <w:szCs w:val="20"/>
        </w:rPr>
        <w:t>ВОЗ со склада ПОСТАВЩИКА, то д</w:t>
      </w:r>
      <w:r w:rsidR="00EF1067" w:rsidRPr="00AF3070">
        <w:rPr>
          <w:rFonts w:ascii="Segoe UI" w:hAnsi="Segoe UI" w:cs="Segoe UI"/>
          <w:color w:val="1F3864" w:themeColor="accent5" w:themeShade="80"/>
          <w:sz w:val="20"/>
          <w:szCs w:val="20"/>
        </w:rPr>
        <w:t xml:space="preserve">оставка осуществляется </w:t>
      </w:r>
      <w:r w:rsidR="002F568E" w:rsidRPr="00AF3070">
        <w:rPr>
          <w:rFonts w:ascii="Segoe UI" w:hAnsi="Segoe UI" w:cs="Segoe UI"/>
          <w:color w:val="1F3864" w:themeColor="accent5" w:themeShade="80"/>
          <w:sz w:val="20"/>
          <w:szCs w:val="20"/>
        </w:rPr>
        <w:t>силами</w:t>
      </w:r>
      <w:r w:rsidR="00EF1067" w:rsidRPr="00AF3070">
        <w:rPr>
          <w:rFonts w:ascii="Segoe UI" w:hAnsi="Segoe UI" w:cs="Segoe UI"/>
          <w:color w:val="1F3864" w:themeColor="accent5" w:themeShade="80"/>
          <w:sz w:val="20"/>
          <w:szCs w:val="20"/>
        </w:rPr>
        <w:t xml:space="preserve"> ПОСТАВЩИКА. Стоимость доставки включена в стоимость Продукции.</w:t>
      </w:r>
    </w:p>
    <w:p w:rsidR="001F73D6" w:rsidRPr="00AF3070" w:rsidRDefault="001F73D6"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Разгрузка по прибытии по адресу </w:t>
      </w:r>
      <w:r w:rsidR="002F568E" w:rsidRPr="00AF3070">
        <w:rPr>
          <w:rFonts w:ascii="Segoe UI" w:hAnsi="Segoe UI" w:cs="Segoe UI"/>
          <w:color w:val="1F3864" w:themeColor="accent5" w:themeShade="80"/>
          <w:sz w:val="20"/>
          <w:szCs w:val="20"/>
        </w:rPr>
        <w:t>д</w:t>
      </w:r>
      <w:r w:rsidR="006A758D" w:rsidRPr="00AF3070">
        <w:rPr>
          <w:rFonts w:ascii="Segoe UI" w:hAnsi="Segoe UI" w:cs="Segoe UI"/>
          <w:color w:val="1F3864" w:themeColor="accent5" w:themeShade="80"/>
          <w:sz w:val="20"/>
          <w:szCs w:val="20"/>
        </w:rPr>
        <w:t>оставки</w:t>
      </w:r>
      <w:r w:rsidRPr="00AF3070">
        <w:rPr>
          <w:rFonts w:ascii="Segoe UI" w:hAnsi="Segoe UI" w:cs="Segoe UI"/>
          <w:color w:val="1F3864" w:themeColor="accent5" w:themeShade="80"/>
          <w:sz w:val="20"/>
          <w:szCs w:val="20"/>
        </w:rPr>
        <w:t xml:space="preserve"> осуществляется силами и за счет </w:t>
      </w:r>
      <w:r w:rsidR="002F4A56" w:rsidRPr="00AF3070">
        <w:rPr>
          <w:rFonts w:ascii="Segoe UI" w:hAnsi="Segoe UI" w:cs="Segoe UI"/>
          <w:color w:val="1F3864" w:themeColor="accent5" w:themeShade="80"/>
          <w:sz w:val="20"/>
          <w:szCs w:val="20"/>
        </w:rPr>
        <w:t>ПОКУПАТЕЛЯ</w:t>
      </w:r>
      <w:r w:rsidRPr="00AF3070">
        <w:rPr>
          <w:rFonts w:ascii="Segoe UI" w:hAnsi="Segoe UI" w:cs="Segoe UI"/>
          <w:color w:val="1F3864" w:themeColor="accent5" w:themeShade="80"/>
          <w:sz w:val="20"/>
          <w:szCs w:val="20"/>
        </w:rPr>
        <w:t xml:space="preserve">, и должна быть проведена с соблюдением требований для данного вида </w:t>
      </w:r>
      <w:r w:rsidR="002F4A56"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(согласно маркировк</w:t>
      </w:r>
      <w:r w:rsidR="002F568E" w:rsidRPr="00AF3070">
        <w:rPr>
          <w:rFonts w:ascii="Segoe UI" w:hAnsi="Segoe UI" w:cs="Segoe UI"/>
          <w:color w:val="1F3864" w:themeColor="accent5" w:themeShade="80"/>
          <w:sz w:val="20"/>
          <w:szCs w:val="20"/>
        </w:rPr>
        <w:t>е</w:t>
      </w:r>
      <w:r w:rsidRPr="00AF3070">
        <w:rPr>
          <w:rFonts w:ascii="Segoe UI" w:hAnsi="Segoe UI" w:cs="Segoe UI"/>
          <w:color w:val="1F3864" w:themeColor="accent5" w:themeShade="80"/>
          <w:sz w:val="20"/>
          <w:szCs w:val="20"/>
        </w:rPr>
        <w:t xml:space="preserve"> на упаковке), а также указаний </w:t>
      </w:r>
      <w:r w:rsidR="002F4A56"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(если применимо), в противном случае претензии по качеству </w:t>
      </w:r>
      <w:r w:rsidR="002F4A56"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не принимаются.</w:t>
      </w:r>
    </w:p>
    <w:p w:rsidR="002F568E" w:rsidRPr="00AF3070" w:rsidRDefault="002F568E"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Датой поставки товара считается:</w:t>
      </w:r>
    </w:p>
    <w:p w:rsidR="002F568E" w:rsidRPr="00AF3070" w:rsidRDefault="002F568E" w:rsidP="00AF3070">
      <w:pPr>
        <w:spacing w:after="0" w:line="240" w:lineRule="auto"/>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 при самовывозе со склада ПОСТАВЩИКА: дата передачи Продукции уполномоченному представителю ПОКУПАТЕЛЯ и подписания им </w:t>
      </w:r>
      <w:r w:rsidR="00250F3D">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w:t>
      </w:r>
    </w:p>
    <w:p w:rsidR="002F568E" w:rsidRPr="00AF3070" w:rsidRDefault="002F568E" w:rsidP="00AF3070">
      <w:pPr>
        <w:spacing w:after="0" w:line="240" w:lineRule="auto"/>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 при доставке Продукции до склада ПОКУПАТЕЛЯ: дата передачи </w:t>
      </w:r>
      <w:r w:rsidR="00683B28"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уполномоченному представителю </w:t>
      </w:r>
      <w:r w:rsidR="00683B28" w:rsidRPr="00AF3070">
        <w:rPr>
          <w:rFonts w:ascii="Segoe UI" w:hAnsi="Segoe UI" w:cs="Segoe UI"/>
          <w:color w:val="1F3864" w:themeColor="accent5" w:themeShade="80"/>
          <w:sz w:val="20"/>
          <w:szCs w:val="20"/>
        </w:rPr>
        <w:t>ПОКУПАТЕЛЯ</w:t>
      </w:r>
      <w:r w:rsidRPr="00AF3070">
        <w:rPr>
          <w:rFonts w:ascii="Segoe UI" w:hAnsi="Segoe UI" w:cs="Segoe UI"/>
          <w:color w:val="1F3864" w:themeColor="accent5" w:themeShade="80"/>
          <w:sz w:val="20"/>
          <w:szCs w:val="20"/>
        </w:rPr>
        <w:t xml:space="preserve"> на его складе и подписания им товарно-транспортной / транспортной накладной;</w:t>
      </w:r>
    </w:p>
    <w:p w:rsidR="002F568E" w:rsidRPr="00AF3070" w:rsidRDefault="002F568E" w:rsidP="00AF3070">
      <w:pPr>
        <w:tabs>
          <w:tab w:val="left" w:pos="993"/>
        </w:tabs>
        <w:spacing w:after="0" w:line="240" w:lineRule="auto"/>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 при доставке </w:t>
      </w:r>
      <w:r w:rsidR="00683B28"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перевозчиком (курьерской службой) по выбору и за счет </w:t>
      </w:r>
      <w:r w:rsidR="00683B28" w:rsidRPr="00AF3070">
        <w:rPr>
          <w:rFonts w:ascii="Segoe UI" w:hAnsi="Segoe UI" w:cs="Segoe UI"/>
          <w:color w:val="1F3864" w:themeColor="accent5" w:themeShade="80"/>
          <w:sz w:val="20"/>
          <w:szCs w:val="20"/>
        </w:rPr>
        <w:t>ПОКУПАТЕЛЯ</w:t>
      </w:r>
      <w:r w:rsidRPr="00AF3070">
        <w:rPr>
          <w:rFonts w:ascii="Segoe UI" w:hAnsi="Segoe UI" w:cs="Segoe UI"/>
          <w:color w:val="1F3864" w:themeColor="accent5" w:themeShade="80"/>
          <w:sz w:val="20"/>
          <w:szCs w:val="20"/>
        </w:rPr>
        <w:t xml:space="preserve">: дата передачи </w:t>
      </w:r>
      <w:r w:rsidR="00683B28"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уполномоченному представителю перевозчика (курьерской службы) и подписания им товарно-транспортной / транспортной накладной.</w:t>
      </w:r>
    </w:p>
    <w:p w:rsidR="00EF1067" w:rsidRPr="00AF3070" w:rsidRDefault="002F568E"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Право собственности, а также риск случайной гибели или повреждения </w:t>
      </w:r>
      <w:r w:rsidR="00683B28"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переходит к </w:t>
      </w:r>
      <w:r w:rsidR="00683B28" w:rsidRPr="00AF3070">
        <w:rPr>
          <w:rFonts w:ascii="Segoe UI" w:hAnsi="Segoe UI" w:cs="Segoe UI"/>
          <w:color w:val="1F3864" w:themeColor="accent5" w:themeShade="80"/>
          <w:sz w:val="20"/>
          <w:szCs w:val="20"/>
        </w:rPr>
        <w:t>ПОКУПАТЕЛЮ</w:t>
      </w:r>
      <w:r w:rsidRPr="00AF3070">
        <w:rPr>
          <w:rFonts w:ascii="Segoe UI" w:hAnsi="Segoe UI" w:cs="Segoe UI"/>
          <w:color w:val="1F3864" w:themeColor="accent5" w:themeShade="80"/>
          <w:sz w:val="20"/>
          <w:szCs w:val="20"/>
        </w:rPr>
        <w:t xml:space="preserve"> с момента поставки</w:t>
      </w:r>
      <w:r w:rsidR="00683B28" w:rsidRPr="00AF3070">
        <w:rPr>
          <w:rFonts w:ascii="Segoe UI" w:hAnsi="Segoe UI" w:cs="Segoe UI"/>
          <w:color w:val="1F3864" w:themeColor="accent5" w:themeShade="80"/>
          <w:sz w:val="20"/>
          <w:szCs w:val="20"/>
        </w:rPr>
        <w:t>.</w:t>
      </w:r>
    </w:p>
    <w:p w:rsidR="00D845A0" w:rsidRPr="00AF3070" w:rsidRDefault="00D845A0"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Представитель </w:t>
      </w:r>
      <w:r w:rsidR="00E2372D" w:rsidRPr="00AF3070">
        <w:rPr>
          <w:rFonts w:ascii="Segoe UI" w:hAnsi="Segoe UI" w:cs="Segoe UI"/>
          <w:color w:val="1F3864" w:themeColor="accent5" w:themeShade="80"/>
          <w:sz w:val="20"/>
          <w:szCs w:val="20"/>
        </w:rPr>
        <w:t>ПОКУПАТЕЛЯ</w:t>
      </w:r>
      <w:r w:rsidRPr="00AF3070">
        <w:rPr>
          <w:rFonts w:ascii="Segoe UI" w:hAnsi="Segoe UI" w:cs="Segoe UI"/>
          <w:color w:val="1F3864" w:themeColor="accent5" w:themeShade="80"/>
          <w:sz w:val="20"/>
          <w:szCs w:val="20"/>
        </w:rPr>
        <w:t xml:space="preserve"> обязан иметь надлежащим образом оформленную доверенность на получение </w:t>
      </w:r>
      <w:r w:rsidR="00E2372D"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предварительную приемку и подписание соответствующих документов. Подлинник доверенности (или надлежащим образом заверенная копия) передается </w:t>
      </w:r>
      <w:r w:rsidR="00E2372D" w:rsidRPr="00AF3070">
        <w:rPr>
          <w:rFonts w:ascii="Segoe UI" w:hAnsi="Segoe UI" w:cs="Segoe UI"/>
          <w:color w:val="1F3864" w:themeColor="accent5" w:themeShade="80"/>
          <w:sz w:val="20"/>
          <w:szCs w:val="20"/>
        </w:rPr>
        <w:t>ПОСТАВЩИКУ</w:t>
      </w:r>
      <w:r w:rsidRPr="00AF3070">
        <w:rPr>
          <w:rFonts w:ascii="Segoe UI" w:hAnsi="Segoe UI" w:cs="Segoe UI"/>
          <w:color w:val="1F3864" w:themeColor="accent5" w:themeShade="80"/>
          <w:sz w:val="20"/>
          <w:szCs w:val="20"/>
        </w:rPr>
        <w:t xml:space="preserve"> (перевозчику). В случае отсутствия или ненадлежащего оформления доверенности, </w:t>
      </w:r>
      <w:r w:rsidR="00E2372D" w:rsidRPr="00AF3070">
        <w:rPr>
          <w:rFonts w:ascii="Segoe UI" w:hAnsi="Segoe UI" w:cs="Segoe UI"/>
          <w:color w:val="1F3864" w:themeColor="accent5" w:themeShade="80"/>
          <w:sz w:val="20"/>
          <w:szCs w:val="20"/>
        </w:rPr>
        <w:t>ПОСТАВЩИК</w:t>
      </w:r>
      <w:r w:rsidRPr="00AF3070">
        <w:rPr>
          <w:rFonts w:ascii="Segoe UI" w:hAnsi="Segoe UI" w:cs="Segoe UI"/>
          <w:color w:val="1F3864" w:themeColor="accent5" w:themeShade="80"/>
          <w:sz w:val="20"/>
          <w:szCs w:val="20"/>
        </w:rPr>
        <w:t xml:space="preserve"> (перевозчик) вправе отказать в передаче </w:t>
      </w:r>
      <w:r w:rsidR="00E2372D"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представителю </w:t>
      </w:r>
      <w:r w:rsidR="00E2372D" w:rsidRPr="00AF3070">
        <w:rPr>
          <w:rFonts w:ascii="Segoe UI" w:hAnsi="Segoe UI" w:cs="Segoe UI"/>
          <w:color w:val="1F3864" w:themeColor="accent5" w:themeShade="80"/>
          <w:sz w:val="20"/>
          <w:szCs w:val="20"/>
        </w:rPr>
        <w:t>ПОКУПАТЕЛЯ</w:t>
      </w:r>
      <w:r w:rsidRPr="00AF3070">
        <w:rPr>
          <w:rFonts w:ascii="Segoe UI" w:hAnsi="Segoe UI" w:cs="Segoe UI"/>
          <w:color w:val="1F3864" w:themeColor="accent5" w:themeShade="80"/>
          <w:sz w:val="20"/>
          <w:szCs w:val="20"/>
        </w:rPr>
        <w:t xml:space="preserve"> без полномочий до предоставления надлежащим образом оформленной доверенности (отметку об отсутствии/ненадлежащей доверенности делает представитель </w:t>
      </w:r>
      <w:r w:rsidR="00E2372D"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и/или перевозчика на товаросопроводительных документах). При этом обязательства </w:t>
      </w:r>
      <w:r w:rsidR="00E2372D"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по соблюдению срока поставки не считаются нарушенными, а </w:t>
      </w:r>
      <w:r w:rsidR="00E2372D" w:rsidRPr="00AF3070">
        <w:rPr>
          <w:rFonts w:ascii="Segoe UI" w:hAnsi="Segoe UI" w:cs="Segoe UI"/>
          <w:color w:val="1F3864" w:themeColor="accent5" w:themeShade="80"/>
          <w:sz w:val="20"/>
          <w:szCs w:val="20"/>
        </w:rPr>
        <w:t>ПОКУПАТЕЛЬ</w:t>
      </w:r>
      <w:r w:rsidRPr="00AF3070">
        <w:rPr>
          <w:rFonts w:ascii="Segoe UI" w:hAnsi="Segoe UI" w:cs="Segoe UI"/>
          <w:color w:val="1F3864" w:themeColor="accent5" w:themeShade="80"/>
          <w:sz w:val="20"/>
          <w:szCs w:val="20"/>
        </w:rPr>
        <w:t xml:space="preserve"> в течение 5 (пяти) рабочих дней со дня получения соответствующего счета с приложением обосновывающих документов возмещает </w:t>
      </w:r>
      <w:r w:rsidR="00E2372D" w:rsidRPr="00AF3070">
        <w:rPr>
          <w:rFonts w:ascii="Segoe UI" w:hAnsi="Segoe UI" w:cs="Segoe UI"/>
          <w:color w:val="1F3864" w:themeColor="accent5" w:themeShade="80"/>
          <w:sz w:val="20"/>
          <w:szCs w:val="20"/>
        </w:rPr>
        <w:t>ПОСТАВЩИКУ</w:t>
      </w:r>
      <w:r w:rsidRPr="00AF3070">
        <w:rPr>
          <w:rFonts w:ascii="Segoe UI" w:hAnsi="Segoe UI" w:cs="Segoe UI"/>
          <w:color w:val="1F3864" w:themeColor="accent5" w:themeShade="80"/>
          <w:sz w:val="20"/>
          <w:szCs w:val="20"/>
        </w:rPr>
        <w:t xml:space="preserve"> убытки, возникшие вследствие вынужденного простоя транспорта</w:t>
      </w:r>
      <w:r w:rsidRPr="00AF3070">
        <w:rPr>
          <w:rFonts w:ascii="Segoe UI" w:hAnsi="Segoe UI" w:cs="Segoe UI"/>
          <w:sz w:val="20"/>
          <w:szCs w:val="20"/>
        </w:rPr>
        <w:t>.</w:t>
      </w:r>
    </w:p>
    <w:p w:rsidR="00EF1067" w:rsidRPr="00AF3070" w:rsidRDefault="00C74841"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Предварительная приемка Продукции на соответствие сведениям, указанным в транспортно-сопроводительных документах, </w:t>
      </w:r>
      <w:r w:rsidR="005D17EF" w:rsidRPr="00AF3070">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xml:space="preserve"> (в том числе по наименованию, количеству тарных (упаковочных) мест, состоянию тары/упаковки, отсутствию видимых повреждений и т.д.) осуществляется без проверки </w:t>
      </w:r>
      <w:proofErr w:type="spellStart"/>
      <w:r w:rsidRPr="00AF3070">
        <w:rPr>
          <w:rFonts w:ascii="Segoe UI" w:hAnsi="Segoe UI" w:cs="Segoe UI"/>
          <w:color w:val="1F3864" w:themeColor="accent5" w:themeShade="80"/>
          <w:sz w:val="20"/>
          <w:szCs w:val="20"/>
        </w:rPr>
        <w:t>внутритарного</w:t>
      </w:r>
      <w:proofErr w:type="spellEnd"/>
      <w:r w:rsidRPr="00AF3070">
        <w:rPr>
          <w:rFonts w:ascii="Segoe UI" w:hAnsi="Segoe UI" w:cs="Segoe UI"/>
          <w:color w:val="1F3864" w:themeColor="accent5" w:themeShade="80"/>
          <w:sz w:val="20"/>
          <w:szCs w:val="20"/>
        </w:rPr>
        <w:t xml:space="preserve"> вложения в момент передачи </w:t>
      </w:r>
      <w:r w:rsidR="006A758D" w:rsidRPr="00AF3070">
        <w:rPr>
          <w:rFonts w:ascii="Segoe UI" w:hAnsi="Segoe UI" w:cs="Segoe UI"/>
          <w:color w:val="1F3864" w:themeColor="accent5" w:themeShade="80"/>
          <w:sz w:val="20"/>
          <w:szCs w:val="20"/>
        </w:rPr>
        <w:t>ПОКУПАТЕЛЮ</w:t>
      </w:r>
      <w:r w:rsidRPr="00AF3070">
        <w:rPr>
          <w:rFonts w:ascii="Segoe UI" w:hAnsi="Segoe UI" w:cs="Segoe UI"/>
          <w:color w:val="1F3864" w:themeColor="accent5" w:themeShade="80"/>
          <w:sz w:val="20"/>
          <w:szCs w:val="20"/>
        </w:rPr>
        <w:t xml:space="preserve"> и надлежащим образом оформляется подписанием соответствующего количества экземпляров транспортно-сопроводительных документов и </w:t>
      </w:r>
      <w:r w:rsidR="005D17EF" w:rsidRPr="00AF3070">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ПОКУПАТЕЛЬ оставляет себе по одному экземпляру таких документов, а остальные передает ПОСТАВЩИКУ (при отсутствии представителя ПОСТАВЩИКА - перевозчику)</w:t>
      </w:r>
      <w:r w:rsidRPr="00AF3070">
        <w:rPr>
          <w:rFonts w:ascii="Segoe UI" w:hAnsi="Segoe UI" w:cs="Segoe UI"/>
          <w:iCs/>
          <w:color w:val="1F3864" w:themeColor="accent5" w:themeShade="80"/>
          <w:sz w:val="20"/>
          <w:szCs w:val="20"/>
        </w:rPr>
        <w:t xml:space="preserve">. </w:t>
      </w:r>
      <w:r w:rsidRPr="00AF3070">
        <w:rPr>
          <w:rFonts w:ascii="Segoe UI" w:hAnsi="Segoe UI" w:cs="Segoe UI"/>
          <w:color w:val="1F3864" w:themeColor="accent5" w:themeShade="80"/>
          <w:sz w:val="20"/>
          <w:szCs w:val="20"/>
        </w:rPr>
        <w:t>При установлении повреждения/порчи</w:t>
      </w:r>
      <w:r w:rsidRPr="00AF3070">
        <w:rPr>
          <w:rFonts w:ascii="Segoe UI" w:hAnsi="Segoe UI" w:cs="Segoe UI"/>
          <w:color w:val="FF0000"/>
          <w:sz w:val="20"/>
          <w:szCs w:val="20"/>
        </w:rPr>
        <w:t>,</w:t>
      </w:r>
      <w:r w:rsidRPr="00AF3070">
        <w:rPr>
          <w:rFonts w:ascii="Segoe UI" w:hAnsi="Segoe UI" w:cs="Segoe UI"/>
          <w:color w:val="1F3864" w:themeColor="accent5" w:themeShade="80"/>
          <w:sz w:val="20"/>
          <w:szCs w:val="20"/>
        </w:rPr>
        <w:t xml:space="preserve"> тары/упаковки, несоответствия наименования и/или веса, количества мест данным, указанным в спецификациях, товаросопроводительных документах, в них вносятся соответствующие пометки или составляется акт с участием представителя ПОСТАВЩИКА (перевозчика). ПОКУПАТЕЛЬ, не заявивший при предварительной приемке о несоответствиях, которые могли быть выявлены при визуальном осмотре, не вправе в дальнейшем на них ссылаться.</w:t>
      </w:r>
    </w:p>
    <w:p w:rsidR="00EF1067" w:rsidRPr="00AF3070" w:rsidRDefault="00C74841"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iCs/>
          <w:color w:val="1F3864" w:themeColor="accent5" w:themeShade="80"/>
          <w:sz w:val="20"/>
          <w:szCs w:val="20"/>
        </w:rPr>
        <w:t xml:space="preserve">Приемка по комплектности, количеству вложения в тарные (упаковочные) места и по качеству (явные недостатки) производится ПОКУПАТЕЛЕМ не позднее </w:t>
      </w:r>
      <w:r w:rsidR="00EF1F9A" w:rsidRPr="00AF3070">
        <w:rPr>
          <w:rFonts w:ascii="Segoe UI" w:hAnsi="Segoe UI" w:cs="Segoe UI"/>
          <w:color w:val="1F3864" w:themeColor="accent5" w:themeShade="80"/>
          <w:sz w:val="20"/>
          <w:szCs w:val="20"/>
        </w:rPr>
        <w:t>5</w:t>
      </w:r>
      <w:r w:rsidR="006A758D" w:rsidRPr="00AF3070">
        <w:rPr>
          <w:rFonts w:ascii="Segoe UI" w:hAnsi="Segoe UI" w:cs="Segoe UI"/>
          <w:color w:val="1F3864" w:themeColor="accent5" w:themeShade="80"/>
          <w:sz w:val="20"/>
          <w:szCs w:val="20"/>
        </w:rPr>
        <w:t xml:space="preserve"> (</w:t>
      </w:r>
      <w:r w:rsidR="00EF1F9A" w:rsidRPr="00AF3070">
        <w:rPr>
          <w:rFonts w:ascii="Segoe UI" w:hAnsi="Segoe UI" w:cs="Segoe UI"/>
          <w:color w:val="1F3864" w:themeColor="accent5" w:themeShade="80"/>
          <w:sz w:val="20"/>
          <w:szCs w:val="20"/>
        </w:rPr>
        <w:t>п</w:t>
      </w:r>
      <w:r w:rsidR="006A758D" w:rsidRPr="00AF3070">
        <w:rPr>
          <w:rFonts w:ascii="Segoe UI" w:hAnsi="Segoe UI" w:cs="Segoe UI"/>
          <w:color w:val="1F3864" w:themeColor="accent5" w:themeShade="80"/>
          <w:sz w:val="20"/>
          <w:szCs w:val="20"/>
        </w:rPr>
        <w:t>яти) календарных</w:t>
      </w:r>
      <w:r w:rsidRPr="00AF3070">
        <w:rPr>
          <w:rFonts w:ascii="Segoe UI" w:hAnsi="Segoe UI" w:cs="Segoe UI"/>
          <w:iCs/>
          <w:color w:val="1F3864" w:themeColor="accent5" w:themeShade="80"/>
          <w:sz w:val="20"/>
          <w:szCs w:val="20"/>
        </w:rPr>
        <w:t xml:space="preserve"> дней с момента поставки.</w:t>
      </w:r>
      <w:r w:rsidR="006A758D" w:rsidRPr="00AF3070">
        <w:rPr>
          <w:rFonts w:ascii="Segoe UI" w:hAnsi="Segoe UI" w:cs="Segoe UI"/>
          <w:iCs/>
          <w:color w:val="1F3864" w:themeColor="accent5" w:themeShade="80"/>
          <w:sz w:val="20"/>
          <w:szCs w:val="20"/>
        </w:rPr>
        <w:t xml:space="preserve"> Выявленные недостатки ПОСТАВЩИК устраняет в максимально короткий срок, который согласуется сторонами дополнительно.</w:t>
      </w:r>
      <w:r w:rsidR="006A758D" w:rsidRPr="00AF3070">
        <w:rPr>
          <w:rFonts w:ascii="Segoe UI" w:hAnsi="Segoe UI" w:cs="Segoe UI"/>
          <w:color w:val="1F3864" w:themeColor="accent5" w:themeShade="80"/>
          <w:sz w:val="20"/>
          <w:szCs w:val="20"/>
        </w:rPr>
        <w:t xml:space="preserve"> При отсутствии письменной претензии ПОКУПАТЕЛЯ в течение </w:t>
      </w:r>
      <w:r w:rsidR="00EF1F9A" w:rsidRPr="00AF3070">
        <w:rPr>
          <w:rFonts w:ascii="Segoe UI" w:hAnsi="Segoe UI" w:cs="Segoe UI"/>
          <w:color w:val="1F3864" w:themeColor="accent5" w:themeShade="80"/>
          <w:sz w:val="20"/>
          <w:szCs w:val="20"/>
        </w:rPr>
        <w:t>5</w:t>
      </w:r>
      <w:r w:rsidR="006A758D" w:rsidRPr="00AF3070">
        <w:rPr>
          <w:rFonts w:ascii="Segoe UI" w:hAnsi="Segoe UI" w:cs="Segoe UI"/>
          <w:color w:val="1F3864" w:themeColor="accent5" w:themeShade="80"/>
          <w:sz w:val="20"/>
          <w:szCs w:val="20"/>
        </w:rPr>
        <w:t xml:space="preserve"> (</w:t>
      </w:r>
      <w:r w:rsidR="00EF1F9A" w:rsidRPr="00AF3070">
        <w:rPr>
          <w:rFonts w:ascii="Segoe UI" w:hAnsi="Segoe UI" w:cs="Segoe UI"/>
          <w:color w:val="1F3864" w:themeColor="accent5" w:themeShade="80"/>
          <w:sz w:val="20"/>
          <w:szCs w:val="20"/>
        </w:rPr>
        <w:t>п</w:t>
      </w:r>
      <w:r w:rsidR="006A758D" w:rsidRPr="00AF3070">
        <w:rPr>
          <w:rFonts w:ascii="Segoe UI" w:hAnsi="Segoe UI" w:cs="Segoe UI"/>
          <w:color w:val="1F3864" w:themeColor="accent5" w:themeShade="80"/>
          <w:sz w:val="20"/>
          <w:szCs w:val="20"/>
        </w:rPr>
        <w:t>яти) календарных дней после получения Продукции, последняя считается принятой без замечаний.</w:t>
      </w:r>
    </w:p>
    <w:p w:rsidR="00EF1067" w:rsidRPr="00AF3070" w:rsidRDefault="006A758D"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В случае получения </w:t>
      </w:r>
      <w:r w:rsidR="005D17EF" w:rsidRPr="00AF3070">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xml:space="preserve"> вложенными в запечатанную упаковку Продукции или отдельным отправлением ПОСТАВЩИКА, ПОКУПАТЕЛЬ в течение 3 (трех) рабочих дней с момента их получения (с Продукцией, а в последнем случае - при условии фактического получения Продукции) проводит </w:t>
      </w:r>
      <w:r w:rsidRPr="00AF3070">
        <w:rPr>
          <w:rFonts w:ascii="Segoe UI" w:hAnsi="Segoe UI" w:cs="Segoe UI"/>
          <w:color w:val="1F3864" w:themeColor="accent5" w:themeShade="80"/>
          <w:sz w:val="20"/>
          <w:szCs w:val="20"/>
        </w:rPr>
        <w:lastRenderedPageBreak/>
        <w:t xml:space="preserve">предварительную приемку, со своей стороны надлежащим образом оформляет и подписывает </w:t>
      </w:r>
      <w:r w:rsidR="005D17EF" w:rsidRPr="00AF3070">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xml:space="preserve"> и направляет по 1-му подлинному экземпляру ПОСТАВЩИКУ почтовой или курьерской связью. Если ПОКУПАТЕЛЬ в отношении полученно</w:t>
      </w:r>
      <w:r w:rsidR="00ED290F" w:rsidRPr="00AF3070">
        <w:rPr>
          <w:rFonts w:ascii="Segoe UI" w:hAnsi="Segoe UI" w:cs="Segoe UI"/>
          <w:color w:val="1F3864" w:themeColor="accent5" w:themeShade="80"/>
          <w:sz w:val="20"/>
          <w:szCs w:val="20"/>
        </w:rPr>
        <w:t>й</w:t>
      </w:r>
      <w:r w:rsidRPr="00AF3070">
        <w:rPr>
          <w:rFonts w:ascii="Segoe UI" w:hAnsi="Segoe UI" w:cs="Segoe UI"/>
          <w:color w:val="1F3864" w:themeColor="accent5" w:themeShade="80"/>
          <w:sz w:val="20"/>
          <w:szCs w:val="20"/>
        </w:rPr>
        <w:t xml:space="preserve">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в названный срок не выполнит данного обязательства и не направит в тот же срок </w:t>
      </w:r>
      <w:r w:rsidR="00ED290F" w:rsidRPr="00AF3070">
        <w:rPr>
          <w:rFonts w:ascii="Segoe UI" w:hAnsi="Segoe UI" w:cs="Segoe UI"/>
          <w:color w:val="1F3864" w:themeColor="accent5" w:themeShade="80"/>
          <w:sz w:val="20"/>
          <w:szCs w:val="20"/>
        </w:rPr>
        <w:t>ПОСТАВЩИКУ</w:t>
      </w:r>
      <w:r w:rsidRPr="00AF3070">
        <w:rPr>
          <w:rFonts w:ascii="Segoe UI" w:hAnsi="Segoe UI" w:cs="Segoe UI"/>
          <w:color w:val="1F3864" w:themeColor="accent5" w:themeShade="80"/>
          <w:sz w:val="20"/>
          <w:szCs w:val="20"/>
        </w:rPr>
        <w:t xml:space="preserve"> мотивированного отказа в приемке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w:t>
      </w:r>
      <w:r w:rsidR="00ED290F" w:rsidRPr="00AF3070">
        <w:rPr>
          <w:rFonts w:ascii="Segoe UI" w:hAnsi="Segoe UI" w:cs="Segoe UI"/>
          <w:color w:val="1F3864" w:themeColor="accent5" w:themeShade="80"/>
          <w:sz w:val="20"/>
          <w:szCs w:val="20"/>
        </w:rPr>
        <w:t>Продукция</w:t>
      </w:r>
      <w:r w:rsidRPr="00AF3070">
        <w:rPr>
          <w:rFonts w:ascii="Segoe UI" w:hAnsi="Segoe UI" w:cs="Segoe UI"/>
          <w:color w:val="1F3864" w:themeColor="accent5" w:themeShade="80"/>
          <w:sz w:val="20"/>
          <w:szCs w:val="20"/>
        </w:rPr>
        <w:t xml:space="preserve"> считается поставленн</w:t>
      </w:r>
      <w:r w:rsidR="00ED290F" w:rsidRPr="00AF3070">
        <w:rPr>
          <w:rFonts w:ascii="Segoe UI" w:hAnsi="Segoe UI" w:cs="Segoe UI"/>
          <w:color w:val="1F3864" w:themeColor="accent5" w:themeShade="80"/>
          <w:sz w:val="20"/>
          <w:szCs w:val="20"/>
        </w:rPr>
        <w:t>ой</w:t>
      </w:r>
      <w:r w:rsidRPr="00AF3070">
        <w:rPr>
          <w:rFonts w:ascii="Segoe UI" w:hAnsi="Segoe UI" w:cs="Segoe UI"/>
          <w:color w:val="1F3864" w:themeColor="accent5" w:themeShade="80"/>
          <w:sz w:val="20"/>
          <w:szCs w:val="20"/>
        </w:rPr>
        <w:t xml:space="preserve"> надлежащим образом и приня</w:t>
      </w:r>
      <w:r w:rsidR="00ED290F" w:rsidRPr="00AF3070">
        <w:rPr>
          <w:rFonts w:ascii="Segoe UI" w:hAnsi="Segoe UI" w:cs="Segoe UI"/>
          <w:color w:val="1F3864" w:themeColor="accent5" w:themeShade="80"/>
          <w:sz w:val="20"/>
          <w:szCs w:val="20"/>
        </w:rPr>
        <w:t>той</w:t>
      </w:r>
      <w:r w:rsidRPr="00AF3070">
        <w:rPr>
          <w:rFonts w:ascii="Segoe UI" w:hAnsi="Segoe UI" w:cs="Segoe UI"/>
          <w:color w:val="1F3864" w:themeColor="accent5" w:themeShade="80"/>
          <w:sz w:val="20"/>
          <w:szCs w:val="20"/>
        </w:rPr>
        <w:t xml:space="preserve"> </w:t>
      </w:r>
      <w:r w:rsidR="00ED290F" w:rsidRPr="00AF3070">
        <w:rPr>
          <w:rFonts w:ascii="Segoe UI" w:hAnsi="Segoe UI" w:cs="Segoe UI"/>
          <w:color w:val="1F3864" w:themeColor="accent5" w:themeShade="80"/>
          <w:sz w:val="20"/>
          <w:szCs w:val="20"/>
        </w:rPr>
        <w:t>ПОКУПАТЕЛЕМ</w:t>
      </w:r>
      <w:r w:rsidRPr="00AF3070">
        <w:rPr>
          <w:rFonts w:ascii="Segoe UI" w:hAnsi="Segoe UI" w:cs="Segoe UI"/>
          <w:color w:val="1F3864" w:themeColor="accent5" w:themeShade="80"/>
          <w:sz w:val="20"/>
          <w:szCs w:val="20"/>
        </w:rPr>
        <w:t xml:space="preserve">. При отсутствии </w:t>
      </w:r>
      <w:r w:rsidR="005D17EF" w:rsidRPr="00AF3070">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xml:space="preserve"> на момент фактического получения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от перевозчика (курьерской службы), </w:t>
      </w:r>
      <w:r w:rsidR="00ED290F" w:rsidRPr="00AF3070">
        <w:rPr>
          <w:rFonts w:ascii="Segoe UI" w:hAnsi="Segoe UI" w:cs="Segoe UI"/>
          <w:color w:val="1F3864" w:themeColor="accent5" w:themeShade="80"/>
          <w:sz w:val="20"/>
          <w:szCs w:val="20"/>
        </w:rPr>
        <w:t>ПОКУПАТЕЛЬ</w:t>
      </w:r>
      <w:r w:rsidRPr="00AF3070">
        <w:rPr>
          <w:rFonts w:ascii="Segoe UI" w:hAnsi="Segoe UI" w:cs="Segoe UI"/>
          <w:color w:val="1F3864" w:themeColor="accent5" w:themeShade="80"/>
          <w:sz w:val="20"/>
          <w:szCs w:val="20"/>
        </w:rPr>
        <w:t xml:space="preserve"> не позднее 3-х рабочих дней с этого момента направляет </w:t>
      </w:r>
      <w:r w:rsidR="00ED290F" w:rsidRPr="00AF3070">
        <w:rPr>
          <w:rFonts w:ascii="Segoe UI" w:hAnsi="Segoe UI" w:cs="Segoe UI"/>
          <w:color w:val="1F3864" w:themeColor="accent5" w:themeShade="80"/>
          <w:sz w:val="20"/>
          <w:szCs w:val="20"/>
        </w:rPr>
        <w:t>ПОСТАВЩИКУ</w:t>
      </w:r>
      <w:r w:rsidRPr="00AF3070">
        <w:rPr>
          <w:rFonts w:ascii="Segoe UI" w:hAnsi="Segoe UI" w:cs="Segoe UI"/>
          <w:color w:val="1F3864" w:themeColor="accent5" w:themeShade="80"/>
          <w:sz w:val="20"/>
          <w:szCs w:val="20"/>
        </w:rPr>
        <w:t xml:space="preserve"> соответствующий запрос. Отсутствие такого запроса в указанный срок стороны рассматривают как подтверждение получения </w:t>
      </w:r>
      <w:r w:rsidR="00250F3D">
        <w:rPr>
          <w:rFonts w:ascii="Segoe UI" w:hAnsi="Segoe UI" w:cs="Segoe UI"/>
          <w:color w:val="1F3864" w:themeColor="accent5" w:themeShade="80"/>
          <w:sz w:val="20"/>
          <w:szCs w:val="20"/>
        </w:rPr>
        <w:t>УПД</w:t>
      </w:r>
      <w:r w:rsidRPr="00AF3070">
        <w:rPr>
          <w:rFonts w:ascii="Segoe UI" w:hAnsi="Segoe UI" w:cs="Segoe UI"/>
          <w:color w:val="1F3864" w:themeColor="accent5" w:themeShade="80"/>
          <w:sz w:val="20"/>
          <w:szCs w:val="20"/>
        </w:rPr>
        <w:t xml:space="preserve"> </w:t>
      </w:r>
      <w:r w:rsidR="00ED290F" w:rsidRPr="00AF3070">
        <w:rPr>
          <w:rFonts w:ascii="Segoe UI" w:hAnsi="Segoe UI" w:cs="Segoe UI"/>
          <w:color w:val="1F3864" w:themeColor="accent5" w:themeShade="80"/>
          <w:sz w:val="20"/>
          <w:szCs w:val="20"/>
        </w:rPr>
        <w:t>ПОКУПАТЕЛЕМ</w:t>
      </w:r>
      <w:r w:rsidRPr="00AF3070">
        <w:rPr>
          <w:rFonts w:ascii="Segoe UI" w:hAnsi="Segoe UI" w:cs="Segoe UI"/>
          <w:color w:val="1F3864" w:themeColor="accent5" w:themeShade="80"/>
          <w:sz w:val="20"/>
          <w:szCs w:val="20"/>
        </w:rPr>
        <w:t>.</w:t>
      </w:r>
    </w:p>
    <w:p w:rsidR="006A758D" w:rsidRDefault="006A758D"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Претензии по скрытым недостаткам принимаются в течение гарантийного срока в письменном виде с приложением обосновывающих документов.</w:t>
      </w:r>
    </w:p>
    <w:p w:rsidR="0075240D" w:rsidRPr="00AF3070" w:rsidRDefault="0075240D"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75240D">
        <w:rPr>
          <w:rFonts w:ascii="Segoe UI" w:hAnsi="Segoe UI" w:cs="Segoe UI"/>
          <w:color w:val="1F3864" w:themeColor="accent5" w:themeShade="80"/>
          <w:sz w:val="20"/>
          <w:szCs w:val="20"/>
        </w:rPr>
        <w:t>По завершению обязательств по счету-оферте по инициативе одной из сторон между ПОСТАВЩИКОМ и ПОКУПАТЕЛЕМ проводится сверка взаимных расчетов путем составления и подписания сторонами акта сверки взаимных расчетов в течение 5 (Пяти) рабочих дней со дня его получения</w:t>
      </w:r>
      <w:r>
        <w:rPr>
          <w:rFonts w:ascii="Segoe UI" w:hAnsi="Segoe UI" w:cs="Segoe UI"/>
          <w:color w:val="1F3864" w:themeColor="accent5" w:themeShade="80"/>
          <w:sz w:val="20"/>
          <w:szCs w:val="20"/>
        </w:rPr>
        <w:t>.</w:t>
      </w:r>
    </w:p>
    <w:p w:rsidR="00BA2371" w:rsidRPr="00AF3070" w:rsidRDefault="00BA2371" w:rsidP="00AF3070">
      <w:pPr>
        <w:pStyle w:val="a3"/>
        <w:numPr>
          <w:ilvl w:val="0"/>
          <w:numId w:val="1"/>
        </w:numPr>
        <w:tabs>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Гарантийный срок на </w:t>
      </w:r>
      <w:r w:rsidR="002F4A56" w:rsidRPr="00AF3070">
        <w:rPr>
          <w:rFonts w:ascii="Segoe UI" w:hAnsi="Segoe UI" w:cs="Segoe UI"/>
          <w:color w:val="1F3864" w:themeColor="accent5" w:themeShade="80"/>
          <w:sz w:val="20"/>
          <w:szCs w:val="20"/>
        </w:rPr>
        <w:t>Продукцию</w:t>
      </w:r>
      <w:r w:rsidRPr="00AF3070">
        <w:rPr>
          <w:rFonts w:ascii="Segoe UI" w:hAnsi="Segoe UI" w:cs="Segoe UI"/>
          <w:color w:val="1F3864" w:themeColor="accent5" w:themeShade="80"/>
          <w:sz w:val="20"/>
          <w:szCs w:val="20"/>
        </w:rPr>
        <w:t xml:space="preserve"> указан в гарантийном(</w:t>
      </w:r>
      <w:proofErr w:type="spellStart"/>
      <w:r w:rsidRPr="00AF3070">
        <w:rPr>
          <w:rFonts w:ascii="Segoe UI" w:hAnsi="Segoe UI" w:cs="Segoe UI"/>
          <w:color w:val="1F3864" w:themeColor="accent5" w:themeShade="80"/>
          <w:sz w:val="20"/>
          <w:szCs w:val="20"/>
        </w:rPr>
        <w:t>ых</w:t>
      </w:r>
      <w:proofErr w:type="spellEnd"/>
      <w:r w:rsidRPr="00AF3070">
        <w:rPr>
          <w:rFonts w:ascii="Segoe UI" w:hAnsi="Segoe UI" w:cs="Segoe UI"/>
          <w:color w:val="1F3864" w:themeColor="accent5" w:themeShade="80"/>
          <w:sz w:val="20"/>
          <w:szCs w:val="20"/>
        </w:rPr>
        <w:t>) талоне(ах) и составляет 12 (двенадцат</w:t>
      </w:r>
      <w:r w:rsidR="00C51F62" w:rsidRPr="00AF3070">
        <w:rPr>
          <w:rFonts w:ascii="Segoe UI" w:hAnsi="Segoe UI" w:cs="Segoe UI"/>
          <w:color w:val="1F3864" w:themeColor="accent5" w:themeShade="80"/>
          <w:sz w:val="20"/>
          <w:szCs w:val="20"/>
        </w:rPr>
        <w:t>ь</w:t>
      </w:r>
      <w:r w:rsidRPr="00AF3070">
        <w:rPr>
          <w:rFonts w:ascii="Segoe UI" w:hAnsi="Segoe UI" w:cs="Segoe UI"/>
          <w:color w:val="1F3864" w:themeColor="accent5" w:themeShade="80"/>
          <w:sz w:val="20"/>
          <w:szCs w:val="20"/>
        </w:rPr>
        <w:t>) месяцев с даты поставки (согласно отметк</w:t>
      </w:r>
      <w:r w:rsidR="00AF3070" w:rsidRPr="00AF3070">
        <w:rPr>
          <w:rFonts w:ascii="Segoe UI" w:hAnsi="Segoe UI" w:cs="Segoe UI"/>
          <w:color w:val="1F3864" w:themeColor="accent5" w:themeShade="80"/>
          <w:sz w:val="20"/>
          <w:szCs w:val="20"/>
        </w:rPr>
        <w:t>е</w:t>
      </w:r>
      <w:r w:rsidR="0075240D">
        <w:rPr>
          <w:rFonts w:ascii="Segoe UI" w:hAnsi="Segoe UI" w:cs="Segoe UI"/>
          <w:color w:val="1F3864" w:themeColor="accent5" w:themeShade="80"/>
          <w:sz w:val="20"/>
          <w:szCs w:val="20"/>
        </w:rPr>
        <w:t xml:space="preserve"> на товар</w:t>
      </w:r>
      <w:r w:rsidRPr="00AF3070">
        <w:rPr>
          <w:rFonts w:ascii="Segoe UI" w:hAnsi="Segoe UI" w:cs="Segoe UI"/>
          <w:color w:val="1F3864" w:themeColor="accent5" w:themeShade="80"/>
          <w:sz w:val="20"/>
          <w:szCs w:val="20"/>
        </w:rPr>
        <w:t xml:space="preserve">осопроводительных документах). </w:t>
      </w:r>
    </w:p>
    <w:p w:rsidR="00BA2371" w:rsidRPr="00AF3070" w:rsidRDefault="00BA2371" w:rsidP="00AF3070">
      <w:pPr>
        <w:pStyle w:val="a3"/>
        <w:numPr>
          <w:ilvl w:val="0"/>
          <w:numId w:val="1"/>
        </w:numPr>
        <w:tabs>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Гарантийное обслуживание/ремонт производится на территории </w:t>
      </w:r>
      <w:r w:rsidR="002F4A56"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w:t>
      </w:r>
    </w:p>
    <w:p w:rsidR="00BA2371" w:rsidRPr="00AF3070" w:rsidRDefault="00BA2371" w:rsidP="00AF3070">
      <w:pPr>
        <w:pStyle w:val="a3"/>
        <w:numPr>
          <w:ilvl w:val="0"/>
          <w:numId w:val="1"/>
        </w:numPr>
        <w:tabs>
          <w:tab w:val="num" w:pos="709"/>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Гарантия не распространяется на случаи повреждения </w:t>
      </w:r>
      <w:r w:rsidR="002F4A56"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при несоблюдении </w:t>
      </w:r>
      <w:r w:rsidR="002F4A56" w:rsidRPr="00AF3070">
        <w:rPr>
          <w:rFonts w:ascii="Segoe UI" w:hAnsi="Segoe UI" w:cs="Segoe UI"/>
          <w:color w:val="1F3864" w:themeColor="accent5" w:themeShade="80"/>
          <w:sz w:val="20"/>
          <w:szCs w:val="20"/>
        </w:rPr>
        <w:t>ПОКУПАТЕЛЕМ</w:t>
      </w:r>
      <w:r w:rsidRPr="00AF3070">
        <w:rPr>
          <w:rFonts w:ascii="Segoe UI" w:hAnsi="Segoe UI" w:cs="Segoe UI"/>
          <w:color w:val="1F3864" w:themeColor="accent5" w:themeShade="80"/>
          <w:sz w:val="20"/>
          <w:szCs w:val="20"/>
        </w:rPr>
        <w:t xml:space="preserve"> условий его разгрузки, перемещения и хранения; правил сборки (если применимо) и эксплуатации; несанкционированных действий третьих лиц, либо непреодолимой силы; иных случаев, предусмотренных технической документацией изготовителя и/или указанных в гарантийном талоне(ах). </w:t>
      </w:r>
    </w:p>
    <w:p w:rsidR="00BA2371" w:rsidRPr="00AF3070" w:rsidRDefault="00BA2371" w:rsidP="00AF3070">
      <w:pPr>
        <w:pStyle w:val="a3"/>
        <w:numPr>
          <w:ilvl w:val="0"/>
          <w:numId w:val="1"/>
        </w:numPr>
        <w:tabs>
          <w:tab w:val="num" w:pos="709"/>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В случае разногласий между </w:t>
      </w:r>
      <w:r w:rsidR="002F4A56" w:rsidRPr="00AF3070">
        <w:rPr>
          <w:rFonts w:ascii="Segoe UI" w:hAnsi="Segoe UI" w:cs="Segoe UI"/>
          <w:color w:val="1F3864" w:themeColor="accent5" w:themeShade="80"/>
          <w:sz w:val="20"/>
          <w:szCs w:val="20"/>
        </w:rPr>
        <w:t>ПОКУПАТЕЛЕМ</w:t>
      </w:r>
      <w:r w:rsidRPr="00AF3070">
        <w:rPr>
          <w:rFonts w:ascii="Segoe UI" w:hAnsi="Segoe UI" w:cs="Segoe UI"/>
          <w:color w:val="1F3864" w:themeColor="accent5" w:themeShade="80"/>
          <w:sz w:val="20"/>
          <w:szCs w:val="20"/>
        </w:rPr>
        <w:t xml:space="preserve"> и </w:t>
      </w:r>
      <w:r w:rsidR="002F4A56" w:rsidRPr="00AF3070">
        <w:rPr>
          <w:rFonts w:ascii="Segoe UI" w:hAnsi="Segoe UI" w:cs="Segoe UI"/>
          <w:color w:val="1F3864" w:themeColor="accent5" w:themeShade="80"/>
          <w:sz w:val="20"/>
          <w:szCs w:val="20"/>
        </w:rPr>
        <w:t>ПОСТАВЩИКОМ</w:t>
      </w:r>
      <w:r w:rsidRPr="00AF3070">
        <w:rPr>
          <w:rFonts w:ascii="Segoe UI" w:hAnsi="Segoe UI" w:cs="Segoe UI"/>
          <w:color w:val="1F3864" w:themeColor="accent5" w:themeShade="80"/>
          <w:sz w:val="20"/>
          <w:szCs w:val="20"/>
        </w:rPr>
        <w:t xml:space="preserve"> о характере обнаруженных недостатков, заинтересованная сторона вправе за свой счет провести экспертизу, с предварительным письменным заблаговременным уведомлением другой Стороны о дате, времени и месте ее проведения, экспертном учреждении – для обеспечения участия представителя второй стороны. В противном случае результаты экспертизы не являются обязательными для не уведомленной стороны. </w:t>
      </w:r>
    </w:p>
    <w:p w:rsidR="00BA2371" w:rsidRPr="00AF3070" w:rsidRDefault="00BA2371" w:rsidP="00AF3070">
      <w:pPr>
        <w:pStyle w:val="a3"/>
        <w:numPr>
          <w:ilvl w:val="0"/>
          <w:numId w:val="1"/>
        </w:numPr>
        <w:tabs>
          <w:tab w:val="num" w:pos="709"/>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При проведении экспертизы по инициативе </w:t>
      </w:r>
      <w:r w:rsidR="002F4A56"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w:t>
      </w:r>
      <w:r w:rsidR="002F4A56" w:rsidRPr="00AF3070">
        <w:rPr>
          <w:rFonts w:ascii="Segoe UI" w:hAnsi="Segoe UI" w:cs="Segoe UI"/>
          <w:color w:val="1F3864" w:themeColor="accent5" w:themeShade="80"/>
          <w:sz w:val="20"/>
          <w:szCs w:val="20"/>
        </w:rPr>
        <w:t>ПОКУПАТЕЛЬ</w:t>
      </w:r>
      <w:r w:rsidRPr="00AF3070">
        <w:rPr>
          <w:rFonts w:ascii="Segoe UI" w:hAnsi="Segoe UI" w:cs="Segoe UI"/>
          <w:color w:val="1F3864" w:themeColor="accent5" w:themeShade="80"/>
          <w:sz w:val="20"/>
          <w:szCs w:val="20"/>
        </w:rPr>
        <w:t xml:space="preserve"> обязан в течение 5 (пяти) рабочих дней с даты получения соответствующего требования предоставить </w:t>
      </w:r>
      <w:r w:rsidR="002F4A56" w:rsidRPr="00AF3070">
        <w:rPr>
          <w:rFonts w:ascii="Segoe UI" w:hAnsi="Segoe UI" w:cs="Segoe UI"/>
          <w:color w:val="1F3864" w:themeColor="accent5" w:themeShade="80"/>
          <w:sz w:val="20"/>
          <w:szCs w:val="20"/>
        </w:rPr>
        <w:t>Продукцию</w:t>
      </w:r>
      <w:r w:rsidRPr="00AF3070">
        <w:rPr>
          <w:rFonts w:ascii="Segoe UI" w:hAnsi="Segoe UI" w:cs="Segoe UI"/>
          <w:color w:val="1F3864" w:themeColor="accent5" w:themeShade="80"/>
          <w:sz w:val="20"/>
          <w:szCs w:val="20"/>
        </w:rPr>
        <w:t xml:space="preserve"> (доступ к не</w:t>
      </w:r>
      <w:r w:rsidR="002F4A56" w:rsidRPr="00AF3070">
        <w:rPr>
          <w:rFonts w:ascii="Segoe UI" w:hAnsi="Segoe UI" w:cs="Segoe UI"/>
          <w:color w:val="1F3864" w:themeColor="accent5" w:themeShade="80"/>
          <w:sz w:val="20"/>
          <w:szCs w:val="20"/>
        </w:rPr>
        <w:t>й</w:t>
      </w:r>
      <w:r w:rsidRPr="00AF3070">
        <w:rPr>
          <w:rFonts w:ascii="Segoe UI" w:hAnsi="Segoe UI" w:cs="Segoe UI"/>
          <w:color w:val="1F3864" w:themeColor="accent5" w:themeShade="80"/>
          <w:sz w:val="20"/>
          <w:szCs w:val="20"/>
        </w:rPr>
        <w:t xml:space="preserve">) представителям </w:t>
      </w:r>
      <w:r w:rsidR="00C74841" w:rsidRPr="00AF3070">
        <w:rPr>
          <w:rFonts w:ascii="Segoe UI" w:hAnsi="Segoe UI" w:cs="Segoe UI"/>
          <w:color w:val="1F3864" w:themeColor="accent5" w:themeShade="80"/>
          <w:sz w:val="20"/>
          <w:szCs w:val="20"/>
        </w:rPr>
        <w:t>ПОСТАВЩИКА</w:t>
      </w:r>
      <w:r w:rsidRPr="00AF3070">
        <w:rPr>
          <w:rFonts w:ascii="Segoe UI" w:hAnsi="Segoe UI" w:cs="Segoe UI"/>
          <w:color w:val="1F3864" w:themeColor="accent5" w:themeShade="80"/>
          <w:sz w:val="20"/>
          <w:szCs w:val="20"/>
        </w:rPr>
        <w:t xml:space="preserve"> и экспертной организации.</w:t>
      </w:r>
    </w:p>
    <w:p w:rsidR="00C51F62" w:rsidRPr="00AF3070" w:rsidRDefault="00C51F62"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Если </w:t>
      </w:r>
      <w:r w:rsidR="004050EF" w:rsidRPr="00AF3070">
        <w:rPr>
          <w:rFonts w:ascii="Segoe UI" w:hAnsi="Segoe UI" w:cs="Segoe UI"/>
          <w:color w:val="1F3864" w:themeColor="accent5" w:themeShade="80"/>
          <w:sz w:val="20"/>
          <w:szCs w:val="20"/>
        </w:rPr>
        <w:t>самовывоз</w:t>
      </w:r>
      <w:r w:rsidRPr="00AF3070">
        <w:rPr>
          <w:rFonts w:ascii="Segoe UI" w:hAnsi="Segoe UI" w:cs="Segoe UI"/>
          <w:color w:val="1F3864" w:themeColor="accent5" w:themeShade="80"/>
          <w:sz w:val="20"/>
          <w:szCs w:val="20"/>
        </w:rPr>
        <w:t xml:space="preserve"> является базовым условием поставки, то:</w:t>
      </w:r>
    </w:p>
    <w:p w:rsidR="00C51F62" w:rsidRPr="00AF3070" w:rsidRDefault="00C51F62" w:rsidP="00AF3070">
      <w:pPr>
        <w:pStyle w:val="a3"/>
        <w:numPr>
          <w:ilvl w:val="1"/>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ПОКУПАТЕЛЬ обязан принять Продукцию на складе ПОСТАВЩИКА </w:t>
      </w:r>
      <w:r w:rsidR="004050EF" w:rsidRPr="00AF3070">
        <w:rPr>
          <w:rFonts w:ascii="Segoe UI" w:hAnsi="Segoe UI" w:cs="Segoe UI"/>
          <w:color w:val="1F3864" w:themeColor="accent5" w:themeShade="80"/>
          <w:sz w:val="20"/>
          <w:szCs w:val="20"/>
        </w:rPr>
        <w:t>не позднее</w:t>
      </w:r>
      <w:r w:rsidRPr="00AF3070">
        <w:rPr>
          <w:rFonts w:ascii="Segoe UI" w:hAnsi="Segoe UI" w:cs="Segoe UI"/>
          <w:color w:val="1F3864" w:themeColor="accent5" w:themeShade="80"/>
          <w:sz w:val="20"/>
          <w:szCs w:val="20"/>
        </w:rPr>
        <w:t xml:space="preserve"> 5-ти (пяти) рабочих дней после получения от ПОСТАВЩИКА подтверждения готовности Продукции к отгрузке.</w:t>
      </w:r>
    </w:p>
    <w:p w:rsidR="00C51F62" w:rsidRPr="00AF3070" w:rsidRDefault="00C51F62" w:rsidP="00AF3070">
      <w:pPr>
        <w:pStyle w:val="a3"/>
        <w:numPr>
          <w:ilvl w:val="1"/>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ПОКУПАТЕЛЬ согласовывает точную дату вывоза Продукции с ПОСТАВЩИКОМ не менее чем за 2 рабочих дня до наступления этой даты.</w:t>
      </w:r>
    </w:p>
    <w:p w:rsidR="00C74841" w:rsidRPr="00AF3070" w:rsidRDefault="00C74841" w:rsidP="00AF3070">
      <w:pPr>
        <w:pStyle w:val="a3"/>
        <w:numPr>
          <w:ilvl w:val="0"/>
          <w:numId w:val="1"/>
        </w:numPr>
        <w:tabs>
          <w:tab w:val="num" w:pos="709"/>
          <w:tab w:val="left" w:pos="993"/>
        </w:tabs>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ПОСТАВЩИК И ПОКУПАТЕЛЬ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5815BA" w:rsidRPr="00AF3070" w:rsidRDefault="00D62247"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При необоснованном отказе от приемки </w:t>
      </w:r>
      <w:r w:rsidR="00C74841"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w:t>
      </w:r>
      <w:r w:rsidR="00C74841" w:rsidRPr="00AF3070">
        <w:rPr>
          <w:rFonts w:ascii="Segoe UI" w:hAnsi="Segoe UI" w:cs="Segoe UI"/>
          <w:color w:val="1F3864" w:themeColor="accent5" w:themeShade="80"/>
          <w:sz w:val="20"/>
          <w:szCs w:val="20"/>
        </w:rPr>
        <w:t>ПОКУПАТЕЛЬ</w:t>
      </w:r>
      <w:r w:rsidRPr="00AF3070">
        <w:rPr>
          <w:rFonts w:ascii="Segoe UI" w:hAnsi="Segoe UI" w:cs="Segoe UI"/>
          <w:color w:val="1F3864" w:themeColor="accent5" w:themeShade="80"/>
          <w:sz w:val="20"/>
          <w:szCs w:val="20"/>
        </w:rPr>
        <w:t xml:space="preserve"> возмещает </w:t>
      </w:r>
      <w:r w:rsidR="00C74841" w:rsidRPr="00AF3070">
        <w:rPr>
          <w:rFonts w:ascii="Segoe UI" w:hAnsi="Segoe UI" w:cs="Segoe UI"/>
          <w:color w:val="1F3864" w:themeColor="accent5" w:themeShade="80"/>
          <w:sz w:val="20"/>
          <w:szCs w:val="20"/>
        </w:rPr>
        <w:t>ПОСТАВЩИКУ</w:t>
      </w:r>
      <w:r w:rsidRPr="00AF3070">
        <w:rPr>
          <w:rFonts w:ascii="Segoe UI" w:hAnsi="Segoe UI" w:cs="Segoe UI"/>
          <w:color w:val="1F3864" w:themeColor="accent5" w:themeShade="80"/>
          <w:sz w:val="20"/>
          <w:szCs w:val="20"/>
        </w:rPr>
        <w:t xml:space="preserve"> убытки в полном объеме: реальный ущерб и упущенную выгоду.</w:t>
      </w:r>
    </w:p>
    <w:p w:rsidR="00D62247" w:rsidRPr="00AF3070" w:rsidRDefault="00D62247"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Стороны не несут материальной ответственности при невыполнении своих обязательств вследствие пожара, отраслевой забастовки, мятежа, восстания, войны, запретительных действий Правительств, стихийного бедствия либо иных обстоятельств, которые затронутая ими сторона не могла предвидеть и реально контролировать (форс-мажор). Стороны договорились считать форс-мажорными обстоятельствами действия согласованного в Спецификациях изготовителя, в том числе: просрочка в изготовлении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снятие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или какой-либо е</w:t>
      </w:r>
      <w:r w:rsidR="00ED290F" w:rsidRPr="00AF3070">
        <w:rPr>
          <w:rFonts w:ascii="Segoe UI" w:hAnsi="Segoe UI" w:cs="Segoe UI"/>
          <w:color w:val="1F3864" w:themeColor="accent5" w:themeShade="80"/>
          <w:sz w:val="20"/>
          <w:szCs w:val="20"/>
        </w:rPr>
        <w:t>е</w:t>
      </w:r>
      <w:r w:rsidRPr="00AF3070">
        <w:rPr>
          <w:rFonts w:ascii="Segoe UI" w:hAnsi="Segoe UI" w:cs="Segoe UI"/>
          <w:color w:val="1F3864" w:themeColor="accent5" w:themeShade="80"/>
          <w:sz w:val="20"/>
          <w:szCs w:val="20"/>
        </w:rPr>
        <w:t xml:space="preserve"> части с производства, изменение конфигурации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и т.п. действия. В течение </w:t>
      </w:r>
      <w:r w:rsidR="006603AA" w:rsidRPr="00AF3070">
        <w:rPr>
          <w:rFonts w:ascii="Segoe UI" w:hAnsi="Segoe UI" w:cs="Segoe UI"/>
          <w:color w:val="1F3864" w:themeColor="accent5" w:themeShade="80"/>
          <w:sz w:val="20"/>
          <w:szCs w:val="20"/>
        </w:rPr>
        <w:t>10</w:t>
      </w:r>
      <w:r w:rsidRPr="00AF3070">
        <w:rPr>
          <w:rFonts w:ascii="Segoe UI" w:hAnsi="Segoe UI" w:cs="Segoe UI"/>
          <w:color w:val="1F3864" w:themeColor="accent5" w:themeShade="80"/>
          <w:sz w:val="20"/>
          <w:szCs w:val="20"/>
        </w:rPr>
        <w:t xml:space="preserve"> (</w:t>
      </w:r>
      <w:r w:rsidR="006603AA" w:rsidRPr="00AF3070">
        <w:rPr>
          <w:rFonts w:ascii="Segoe UI" w:hAnsi="Segoe UI" w:cs="Segoe UI"/>
          <w:color w:val="1F3864" w:themeColor="accent5" w:themeShade="80"/>
          <w:sz w:val="20"/>
          <w:szCs w:val="20"/>
        </w:rPr>
        <w:t>дес</w:t>
      </w:r>
      <w:r w:rsidRPr="00AF3070">
        <w:rPr>
          <w:rFonts w:ascii="Segoe UI" w:hAnsi="Segoe UI" w:cs="Segoe UI"/>
          <w:color w:val="1F3864" w:themeColor="accent5" w:themeShade="80"/>
          <w:sz w:val="20"/>
          <w:szCs w:val="20"/>
        </w:rPr>
        <w:t xml:space="preserve">яти) </w:t>
      </w:r>
      <w:r w:rsidR="006603AA" w:rsidRPr="00AF3070">
        <w:rPr>
          <w:rFonts w:ascii="Segoe UI" w:hAnsi="Segoe UI" w:cs="Segoe UI"/>
          <w:color w:val="1F3864" w:themeColor="accent5" w:themeShade="80"/>
          <w:sz w:val="20"/>
          <w:szCs w:val="20"/>
        </w:rPr>
        <w:t xml:space="preserve">рабочих </w:t>
      </w:r>
      <w:r w:rsidRPr="00AF3070">
        <w:rPr>
          <w:rFonts w:ascii="Segoe UI" w:hAnsi="Segoe UI" w:cs="Segoe UI"/>
          <w:color w:val="1F3864" w:themeColor="accent5" w:themeShade="80"/>
          <w:sz w:val="20"/>
          <w:szCs w:val="20"/>
        </w:rPr>
        <w:t>дней с момента получения сведений о наступлении форс-мажорных обстоятельств затронутая ими сторона должна известить об этом другую сторону в письменной форме с</w:t>
      </w:r>
      <w:r w:rsidR="00E67FA6" w:rsidRPr="00AF3070">
        <w:rPr>
          <w:rFonts w:ascii="Segoe UI" w:hAnsi="Segoe UI" w:cs="Segoe UI"/>
          <w:color w:val="1F3864" w:themeColor="accent5" w:themeShade="80"/>
          <w:sz w:val="20"/>
          <w:szCs w:val="20"/>
        </w:rPr>
        <w:t xml:space="preserve"> последующим</w:t>
      </w:r>
      <w:r w:rsidRPr="00AF3070">
        <w:rPr>
          <w:rFonts w:ascii="Segoe UI" w:hAnsi="Segoe UI" w:cs="Segoe UI"/>
          <w:color w:val="1F3864" w:themeColor="accent5" w:themeShade="80"/>
          <w:sz w:val="20"/>
          <w:szCs w:val="20"/>
        </w:rPr>
        <w:t xml:space="preserve"> приложением подтверждающих документов, выданных соответствующими компетентными органами. В случае действия форс-мажорных обстоятельств в течение более чем 3 (трех) месяцев</w:t>
      </w:r>
      <w:r w:rsidR="00E67FA6" w:rsidRPr="00AF3070">
        <w:rPr>
          <w:rFonts w:ascii="Segoe UI" w:hAnsi="Segoe UI" w:cs="Segoe UI"/>
          <w:color w:val="1F3864" w:themeColor="accent5" w:themeShade="80"/>
          <w:sz w:val="20"/>
          <w:szCs w:val="20"/>
        </w:rPr>
        <w:t>,</w:t>
      </w:r>
      <w:r w:rsidRPr="00AF3070">
        <w:rPr>
          <w:rFonts w:ascii="Segoe UI" w:hAnsi="Segoe UI" w:cs="Segoe UI"/>
          <w:color w:val="1F3864" w:themeColor="accent5" w:themeShade="80"/>
          <w:sz w:val="20"/>
          <w:szCs w:val="20"/>
        </w:rPr>
        <w:t xml:space="preserve"> затронутая ими сторона вправе отказаться от дальнейшего выполнения своих обязательств.</w:t>
      </w:r>
    </w:p>
    <w:p w:rsidR="00704C23" w:rsidRPr="00AF3070" w:rsidRDefault="00704C23"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Цена оплаченно</w:t>
      </w:r>
      <w:r w:rsidR="00ED290F" w:rsidRPr="00AF3070">
        <w:rPr>
          <w:rFonts w:ascii="Segoe UI" w:hAnsi="Segoe UI" w:cs="Segoe UI"/>
          <w:color w:val="1F3864" w:themeColor="accent5" w:themeShade="80"/>
          <w:sz w:val="20"/>
          <w:szCs w:val="20"/>
        </w:rPr>
        <w:t>й</w:t>
      </w:r>
      <w:r w:rsidRPr="00AF3070">
        <w:rPr>
          <w:rFonts w:ascii="Segoe UI" w:hAnsi="Segoe UI" w:cs="Segoe UI"/>
          <w:color w:val="1F3864" w:themeColor="accent5" w:themeShade="80"/>
          <w:sz w:val="20"/>
          <w:szCs w:val="20"/>
        </w:rPr>
        <w:t xml:space="preserve"> </w:t>
      </w:r>
      <w:r w:rsidR="00ED290F" w:rsidRPr="00AF3070">
        <w:rPr>
          <w:rFonts w:ascii="Segoe UI" w:hAnsi="Segoe UI" w:cs="Segoe UI"/>
          <w:color w:val="1F3864" w:themeColor="accent5" w:themeShade="80"/>
          <w:sz w:val="20"/>
          <w:szCs w:val="20"/>
        </w:rPr>
        <w:t>Продукции</w:t>
      </w:r>
      <w:r w:rsidRPr="00AF3070">
        <w:rPr>
          <w:rFonts w:ascii="Segoe UI" w:hAnsi="Segoe UI" w:cs="Segoe UI"/>
          <w:color w:val="1F3864" w:themeColor="accent5" w:themeShade="80"/>
          <w:sz w:val="20"/>
          <w:szCs w:val="20"/>
        </w:rPr>
        <w:t xml:space="preserve"> изменению не подлежит.</w:t>
      </w:r>
    </w:p>
    <w:p w:rsidR="00704C23" w:rsidRPr="00AF3070" w:rsidRDefault="00772593"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 xml:space="preserve">Все споры и разногласия, которые не найдут своего решения путем переговоров, подлежат разрешению в Арбитражном суде г. Санкт-Петербурга и Ленинградской области в соответствии с нормами права Российской Федерации, с применением досудебного (претензионного) порядка </w:t>
      </w:r>
      <w:r w:rsidRPr="00AF3070">
        <w:rPr>
          <w:rFonts w:ascii="Segoe UI" w:hAnsi="Segoe UI" w:cs="Segoe UI"/>
          <w:color w:val="1F3864" w:themeColor="accent5" w:themeShade="80"/>
          <w:sz w:val="20"/>
          <w:szCs w:val="20"/>
        </w:rPr>
        <w:lastRenderedPageBreak/>
        <w:t xml:space="preserve">урегулирования споров. Срок рассмотрения претензий – </w:t>
      </w:r>
      <w:r w:rsidR="00EF1F9A" w:rsidRPr="00AF3070">
        <w:rPr>
          <w:rFonts w:ascii="Segoe UI" w:hAnsi="Segoe UI" w:cs="Segoe UI"/>
          <w:color w:val="1F3864" w:themeColor="accent5" w:themeShade="80"/>
          <w:sz w:val="20"/>
          <w:szCs w:val="20"/>
        </w:rPr>
        <w:t>1</w:t>
      </w:r>
      <w:r w:rsidRPr="00AF3070">
        <w:rPr>
          <w:rFonts w:ascii="Segoe UI" w:hAnsi="Segoe UI" w:cs="Segoe UI"/>
          <w:color w:val="1F3864" w:themeColor="accent5" w:themeShade="80"/>
          <w:sz w:val="20"/>
          <w:szCs w:val="20"/>
        </w:rPr>
        <w:t>0 (</w:t>
      </w:r>
      <w:r w:rsidR="00EF1F9A" w:rsidRPr="00AF3070">
        <w:rPr>
          <w:rFonts w:ascii="Segoe UI" w:hAnsi="Segoe UI" w:cs="Segoe UI"/>
          <w:color w:val="1F3864" w:themeColor="accent5" w:themeShade="80"/>
          <w:sz w:val="20"/>
          <w:szCs w:val="20"/>
        </w:rPr>
        <w:t>деся</w:t>
      </w:r>
      <w:r w:rsidRPr="00AF3070">
        <w:rPr>
          <w:rFonts w:ascii="Segoe UI" w:hAnsi="Segoe UI" w:cs="Segoe UI"/>
          <w:color w:val="1F3864" w:themeColor="accent5" w:themeShade="80"/>
          <w:sz w:val="20"/>
          <w:szCs w:val="20"/>
        </w:rPr>
        <w:t xml:space="preserve">ть) </w:t>
      </w:r>
      <w:r w:rsidR="00EF1F9A" w:rsidRPr="00AF3070">
        <w:rPr>
          <w:rFonts w:ascii="Segoe UI" w:hAnsi="Segoe UI" w:cs="Segoe UI"/>
          <w:color w:val="1F3864" w:themeColor="accent5" w:themeShade="80"/>
          <w:sz w:val="20"/>
          <w:szCs w:val="20"/>
        </w:rPr>
        <w:t xml:space="preserve">рабочих </w:t>
      </w:r>
      <w:r w:rsidRPr="00AF3070">
        <w:rPr>
          <w:rFonts w:ascii="Segoe UI" w:hAnsi="Segoe UI" w:cs="Segoe UI"/>
          <w:color w:val="1F3864" w:themeColor="accent5" w:themeShade="80"/>
          <w:sz w:val="20"/>
          <w:szCs w:val="20"/>
        </w:rPr>
        <w:t>дней с момента получения письменной претензии с приложением обосновывающих документов.</w:t>
      </w:r>
    </w:p>
    <w:p w:rsidR="004F1FEF" w:rsidRPr="00AF3070" w:rsidRDefault="002F4A56" w:rsidP="00AF3070">
      <w:pPr>
        <w:pStyle w:val="a3"/>
        <w:numPr>
          <w:ilvl w:val="0"/>
          <w:numId w:val="1"/>
        </w:numPr>
        <w:spacing w:after="0" w:line="240" w:lineRule="auto"/>
        <w:ind w:left="0"/>
        <w:jc w:val="both"/>
        <w:rPr>
          <w:rFonts w:ascii="Segoe UI" w:hAnsi="Segoe UI" w:cs="Segoe UI"/>
          <w:color w:val="1F3864" w:themeColor="accent5" w:themeShade="80"/>
          <w:sz w:val="20"/>
          <w:szCs w:val="20"/>
        </w:rPr>
      </w:pPr>
      <w:r w:rsidRPr="00AF3070">
        <w:rPr>
          <w:rFonts w:ascii="Segoe UI" w:hAnsi="Segoe UI" w:cs="Segoe UI"/>
          <w:color w:val="1F3864" w:themeColor="accent5" w:themeShade="80"/>
          <w:sz w:val="20"/>
          <w:szCs w:val="20"/>
        </w:rPr>
        <w:t>Стороны обязуются сообщать друг другу об изменении своих адресов, банковских и иных реквизитов, номеров телефонов, факсов</w:t>
      </w:r>
      <w:r w:rsidR="00ED290F" w:rsidRPr="00AF3070">
        <w:rPr>
          <w:rFonts w:ascii="Segoe UI" w:hAnsi="Segoe UI" w:cs="Segoe UI"/>
          <w:color w:val="1F3864" w:themeColor="accent5" w:themeShade="80"/>
          <w:sz w:val="20"/>
          <w:szCs w:val="20"/>
        </w:rPr>
        <w:t>, адресов электронной почты</w:t>
      </w:r>
      <w:r w:rsidRPr="00AF3070">
        <w:rPr>
          <w:rFonts w:ascii="Segoe UI" w:hAnsi="Segoe UI" w:cs="Segoe UI"/>
          <w:color w:val="1F3864" w:themeColor="accent5" w:themeShade="80"/>
          <w:sz w:val="20"/>
          <w:szCs w:val="20"/>
        </w:rPr>
        <w:t xml:space="preserve"> в течение 2-х (двух) рабочих дней с момента изменения. Сторона, не исполнившая данное условие, несет риск наступления неблагоприятных последствий.</w:t>
      </w:r>
    </w:p>
    <w:sectPr w:rsidR="004F1FEF" w:rsidRPr="00AF3070" w:rsidSect="00AF3070">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DF2"/>
    <w:multiLevelType w:val="hybridMultilevel"/>
    <w:tmpl w:val="7D025C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26297"/>
    <w:multiLevelType w:val="hybridMultilevel"/>
    <w:tmpl w:val="BE600160"/>
    <w:lvl w:ilvl="0" w:tplc="23CA63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AD2807"/>
    <w:multiLevelType w:val="hybridMultilevel"/>
    <w:tmpl w:val="572A8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C30054"/>
    <w:multiLevelType w:val="hybridMultilevel"/>
    <w:tmpl w:val="32F0A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3"/>
    <w:rsid w:val="00015053"/>
    <w:rsid w:val="00141277"/>
    <w:rsid w:val="0018158E"/>
    <w:rsid w:val="001F73D6"/>
    <w:rsid w:val="00250F3D"/>
    <w:rsid w:val="002B34B0"/>
    <w:rsid w:val="002F4A56"/>
    <w:rsid w:val="002F568E"/>
    <w:rsid w:val="00375B21"/>
    <w:rsid w:val="004050EF"/>
    <w:rsid w:val="004D1B5F"/>
    <w:rsid w:val="004F1FEF"/>
    <w:rsid w:val="005815BA"/>
    <w:rsid w:val="005C1A69"/>
    <w:rsid w:val="005D17EF"/>
    <w:rsid w:val="006603AA"/>
    <w:rsid w:val="00666933"/>
    <w:rsid w:val="00683B28"/>
    <w:rsid w:val="006A758D"/>
    <w:rsid w:val="00704C23"/>
    <w:rsid w:val="0075240D"/>
    <w:rsid w:val="00772593"/>
    <w:rsid w:val="008A6A81"/>
    <w:rsid w:val="00A43FAA"/>
    <w:rsid w:val="00AF3070"/>
    <w:rsid w:val="00BA2371"/>
    <w:rsid w:val="00C51F62"/>
    <w:rsid w:val="00C74841"/>
    <w:rsid w:val="00D3159D"/>
    <w:rsid w:val="00D62247"/>
    <w:rsid w:val="00D845A0"/>
    <w:rsid w:val="00E2372D"/>
    <w:rsid w:val="00E67FA6"/>
    <w:rsid w:val="00EA23BE"/>
    <w:rsid w:val="00ED290F"/>
    <w:rsid w:val="00EF1067"/>
    <w:rsid w:val="00EF1F9A"/>
    <w:rsid w:val="00F220C8"/>
    <w:rsid w:val="00FA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C886D-8053-42A5-B997-9FB2C2A6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067"/>
    <w:pPr>
      <w:ind w:left="720"/>
      <w:contextualSpacing/>
    </w:pPr>
  </w:style>
  <w:style w:type="paragraph" w:styleId="a4">
    <w:name w:val="Balloon Text"/>
    <w:basedOn w:val="a"/>
    <w:link w:val="a5"/>
    <w:uiPriority w:val="99"/>
    <w:semiHidden/>
    <w:unhideWhenUsed/>
    <w:rsid w:val="006669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933"/>
    <w:rPr>
      <w:rFonts w:ascii="Segoe UI" w:hAnsi="Segoe UI" w:cs="Segoe UI"/>
      <w:sz w:val="18"/>
      <w:szCs w:val="18"/>
    </w:rPr>
  </w:style>
  <w:style w:type="paragraph" w:styleId="a6">
    <w:name w:val="Body Text"/>
    <w:basedOn w:val="a"/>
    <w:link w:val="a7"/>
    <w:rsid w:val="002F568E"/>
    <w:pPr>
      <w:spacing w:after="0" w:line="240" w:lineRule="auto"/>
      <w:jc w:val="both"/>
    </w:pPr>
    <w:rPr>
      <w:rFonts w:ascii="Arial" w:eastAsia="Times New Roman" w:hAnsi="Arial" w:cs="Arial"/>
      <w:sz w:val="20"/>
      <w:szCs w:val="24"/>
      <w:lang w:eastAsia="ru-RU"/>
    </w:rPr>
  </w:style>
  <w:style w:type="character" w:customStyle="1" w:styleId="a7">
    <w:name w:val="Основной текст Знак"/>
    <w:basedOn w:val="a0"/>
    <w:link w:val="a6"/>
    <w:rsid w:val="002F568E"/>
    <w:rPr>
      <w:rFonts w:ascii="Arial" w:eastAsia="Times New Roman"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7899</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Головенько Александр Евгеньевич</dc:creator>
  <cp:lastModifiedBy>author</cp:lastModifiedBy>
  <cp:revision>2</cp:revision>
  <cp:lastPrinted>2017-03-21T13:32:00Z</cp:lastPrinted>
  <dcterms:created xsi:type="dcterms:W3CDTF">2022-05-16T12:46:00Z</dcterms:created>
  <dcterms:modified xsi:type="dcterms:W3CDTF">2022-05-16T12:46:00Z</dcterms:modified>
</cp:coreProperties>
</file>